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深圳市大鹏新区对取得体外诊断试剂注册证的企业扶持申报指南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ind w:left="640"/>
        <w:rPr>
          <w:rFonts w:ascii="仿宋_GB2312" w:eastAsia="仿宋_GB2312"/>
          <w:color w:val="000000" w:themeColor="text1"/>
          <w:sz w:val="32"/>
          <w:szCs w:val="32"/>
        </w:rPr>
      </w:pPr>
      <w:r>
        <w:rPr>
          <w:rFonts w:hint="eastAsia" w:ascii="仿宋_GB2312" w:eastAsia="仿宋_GB2312"/>
          <w:color w:val="000000" w:themeColor="text1"/>
          <w:sz w:val="32"/>
          <w:szCs w:val="32"/>
        </w:rPr>
        <w:t>对取得体外诊断试剂注册证的企业扶持。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800" w:firstLineChars="2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pStyle w:val="11"/>
        <w:adjustRightInd w:val="0"/>
        <w:snapToGrid w:val="0"/>
        <w:spacing w:line="560" w:lineRule="exact"/>
        <w:ind w:left="640" w:firstLine="0" w:firstLineChars="0"/>
        <w:rPr>
          <w:rFonts w:ascii="仿宋_GB2312" w:hAnsi="宋体" w:eastAsia="仿宋_GB2312" w:cs="仿宋_GB2312"/>
          <w:color w:val="000000" w:themeColor="text1"/>
          <w:sz w:val="32"/>
          <w:szCs w:val="32"/>
        </w:rPr>
      </w:pPr>
      <w:r>
        <w:rPr>
          <w:rFonts w:hint="eastAsia" w:ascii="黑体" w:hAnsi="仿宋_GB2312" w:eastAsia="黑体" w:cs="仿宋_GB2312"/>
          <w:color w:val="000000" w:themeColor="text1"/>
          <w:sz w:val="32"/>
          <w:szCs w:val="32"/>
        </w:rPr>
        <w:t xml:space="preserve">第七条  </w:t>
      </w:r>
      <w:r>
        <w:rPr>
          <w:rFonts w:hint="eastAsia" w:ascii="仿宋_GB2312" w:hAnsi="宋体" w:eastAsia="仿宋_GB2312" w:cs="仿宋_GB2312"/>
          <w:color w:val="000000" w:themeColor="text1"/>
          <w:sz w:val="32"/>
          <w:szCs w:val="32"/>
        </w:rPr>
        <w:t>支持体外诊断试剂项目在新区实现产业化，并对</w:t>
      </w:r>
    </w:p>
    <w:p>
      <w:pPr>
        <w:adjustRightInd w:val="0"/>
        <w:snapToGrid w:val="0"/>
        <w:spacing w:line="560" w:lineRule="exac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取得体外诊断试剂注册证的第二、三类诊断试剂予以扶持：（一）对获得市级资助的，按市级资助金额的50%予以配套扶持，最高不超过500万元，且所获扶持总额不得超过该体外诊断试剂项目的实际投入费用；（二）对虽未获得市级资助但该体外诊断试剂项目总投资超过5000万元的，按实际投入的5%予以扶持。单个企业获得本项扶持累计最高不超过500万元。</w:t>
      </w:r>
    </w:p>
    <w:p>
      <w:pPr>
        <w:spacing w:line="560" w:lineRule="exact"/>
        <w:ind w:firstLine="480" w:firstLineChars="15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1"/>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widowControl/>
        <w:spacing w:before="75" w:after="75" w:line="540" w:lineRule="exact"/>
        <w:ind w:firstLine="576" w:firstLineChars="18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 xml:space="preserve"> (二)有严格的财务管理制度和健全的会计核算体系；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（四）诚实守信，申请前两年无申报资金弄虚作假、恶意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（五）已取得第二、三类体外诊断试剂注册证并满足以下条件之一：</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1</w:t>
      </w:r>
      <w:r>
        <w:rPr>
          <w:rFonts w:ascii="仿宋_GB2312" w:hAnsi="Verdana"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体外诊断试剂项目已获得市级资助；</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2</w:t>
      </w:r>
      <w:r>
        <w:rPr>
          <w:rFonts w:ascii="仿宋_GB2312" w:hAnsi="Verdana"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体外诊断试剂项目总投资超过5000万元。</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bookmarkStart w:id="0" w:name="_Hlk509321212"/>
      <w:r>
        <w:rPr>
          <w:rFonts w:hint="eastAsia" w:ascii="仿宋_GB2312" w:eastAsia="仿宋_GB2312"/>
          <w:color w:val="000000" w:themeColor="text1"/>
          <w:kern w:val="0"/>
          <w:sz w:val="32"/>
          <w:szCs w:val="32"/>
        </w:rPr>
        <w:t>申请书原件;</w:t>
      </w:r>
    </w:p>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p>
    <w:p>
      <w:pPr>
        <w:pStyle w:val="11"/>
        <w:widowControl/>
        <w:numPr>
          <w:ilvl w:val="0"/>
          <w:numId w:val="3"/>
        </w:numPr>
        <w:spacing w:before="75" w:after="75" w:line="540" w:lineRule="exact"/>
        <w:ind w:firstLineChars="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w:t>
      </w:r>
    </w:p>
    <w:p>
      <w:pPr>
        <w:widowControl/>
        <w:spacing w:before="75" w:after="75" w:line="540" w:lineRule="exact"/>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Verdana" w:eastAsia="仿宋_GB2312" w:cs="宋体"/>
          <w:color w:val="000000" w:themeColor="text1"/>
          <w:kern w:val="0"/>
          <w:sz w:val="32"/>
          <w:szCs w:val="32"/>
        </w:rPr>
        <w:t>已取得体外诊断试剂注册证的第二、三类诊断试剂相关证明材料</w:t>
      </w:r>
      <w:r>
        <w:rPr>
          <w:rFonts w:hint="eastAsia" w:ascii="仿宋_GB2312" w:hAnsi="宋体" w:eastAsia="仿宋_GB2312" w:cs="Arial"/>
          <w:color w:val="000000" w:themeColor="text1"/>
          <w:kern w:val="0"/>
          <w:sz w:val="32"/>
          <w:szCs w:val="32"/>
        </w:rPr>
        <w:t>（验原件）；</w:t>
      </w:r>
    </w:p>
    <w:p>
      <w:pPr>
        <w:pStyle w:val="11"/>
        <w:widowControl/>
        <w:numPr>
          <w:ilvl w:val="0"/>
          <w:numId w:val="3"/>
        </w:numPr>
        <w:spacing w:before="75" w:after="75" w:line="560" w:lineRule="exact"/>
        <w:ind w:left="0" w:firstLine="640"/>
        <w:jc w:val="left"/>
        <w:rPr>
          <w:rFonts w:ascii="仿宋_GB2312" w:eastAsia="仿宋_GB2312"/>
          <w:color w:val="000000" w:themeColor="text1"/>
          <w:sz w:val="32"/>
          <w:szCs w:val="32"/>
        </w:rPr>
      </w:pPr>
      <w:r>
        <w:rPr>
          <w:rFonts w:hint="eastAsia" w:ascii="仿宋_GB2312" w:hAnsi="Verdana" w:eastAsia="仿宋_GB2312" w:cs="宋体"/>
          <w:color w:val="000000" w:themeColor="text1"/>
          <w:kern w:val="0"/>
          <w:sz w:val="32"/>
          <w:szCs w:val="32"/>
        </w:rPr>
        <w:t>已取得体外诊断试剂注册证</w:t>
      </w:r>
      <w:r>
        <w:rPr>
          <w:rFonts w:hint="eastAsia" w:ascii="仿宋_GB2312" w:eastAsia="仿宋_GB2312"/>
          <w:color w:val="000000" w:themeColor="text1"/>
          <w:sz w:val="32"/>
          <w:szCs w:val="32"/>
        </w:rPr>
        <w:t>获得市级资助的需提供以下材料：</w:t>
      </w:r>
    </w:p>
    <w:p>
      <w:pPr>
        <w:widowControl/>
        <w:shd w:val="clear" w:color="auto" w:fill="FFFFFF"/>
        <w:spacing w:line="560" w:lineRule="exact"/>
        <w:ind w:firstLine="800" w:firstLineChars="25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1．提供项目团队与深圳市相关部门签订的相关体外诊断试剂项目协议书或合同书复印件；</w:t>
      </w:r>
    </w:p>
    <w:p>
      <w:pPr>
        <w:spacing w:line="560" w:lineRule="exact"/>
        <w:ind w:firstLine="800" w:firstLineChars="25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2.上级拨款经费进账凭证等证明材料；</w:t>
      </w:r>
    </w:p>
    <w:p>
      <w:pPr>
        <w:spacing w:line="560" w:lineRule="exact"/>
        <w:ind w:firstLine="800" w:firstLineChars="25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3.项目执行报告;</w:t>
      </w:r>
    </w:p>
    <w:p>
      <w:pPr>
        <w:widowControl/>
        <w:spacing w:before="75" w:after="75" w:line="560" w:lineRule="exact"/>
        <w:ind w:firstLine="800" w:firstLineChars="25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4.项目实际支出明细及相关证明材料；</w:t>
      </w:r>
    </w:p>
    <w:p>
      <w:pPr>
        <w:ind w:firstLine="480" w:firstLineChars="150"/>
        <w:rPr>
          <w:rFonts w:ascii="仿宋_GB2312" w:hAnsi="宋体" w:eastAsia="仿宋_GB2312"/>
          <w:color w:val="000000" w:themeColor="text1"/>
          <w:sz w:val="32"/>
        </w:rPr>
      </w:pPr>
      <w:r>
        <w:rPr>
          <w:rFonts w:hint="eastAsia" w:ascii="仿宋_GB2312" w:hAnsi="宋体" w:eastAsia="仿宋_GB2312"/>
          <w:color w:val="000000" w:themeColor="text1"/>
          <w:sz w:val="32"/>
        </w:rPr>
        <w:t>（七）</w:t>
      </w:r>
      <w:r>
        <w:rPr>
          <w:rFonts w:hint="eastAsia" w:ascii="仿宋_GB2312" w:hAnsi="宋体" w:eastAsia="仿宋_GB2312" w:cs="仿宋_GB2312"/>
          <w:color w:val="000000" w:themeColor="text1"/>
          <w:sz w:val="32"/>
          <w:szCs w:val="32"/>
        </w:rPr>
        <w:t>未获得市级资助的需提供</w:t>
      </w:r>
      <w:r>
        <w:rPr>
          <w:rFonts w:hint="eastAsia" w:ascii="仿宋_GB2312" w:hAnsi="宋体" w:eastAsia="仿宋_GB2312"/>
          <w:color w:val="000000" w:themeColor="text1"/>
          <w:sz w:val="32"/>
        </w:rPr>
        <w:t>体外诊断试剂项目</w:t>
      </w:r>
      <w:r>
        <w:rPr>
          <w:rFonts w:hint="eastAsia" w:ascii="仿宋_GB2312" w:hAnsi="Verdana" w:eastAsia="仿宋_GB2312" w:cs="宋体"/>
          <w:color w:val="000000" w:themeColor="text1"/>
          <w:kern w:val="0"/>
          <w:sz w:val="32"/>
          <w:szCs w:val="32"/>
        </w:rPr>
        <w:t>总投资超过5000万元的</w:t>
      </w:r>
      <w:r>
        <w:rPr>
          <w:rFonts w:hint="eastAsia" w:ascii="仿宋_GB2312" w:hAnsi="宋体" w:eastAsia="仿宋_GB2312"/>
          <w:color w:val="000000" w:themeColor="text1"/>
          <w:sz w:val="32"/>
        </w:rPr>
        <w:t>实际投入费用明细相关</w:t>
      </w:r>
      <w:r>
        <w:rPr>
          <w:rFonts w:hint="eastAsia" w:ascii="仿宋_GB2312" w:hAnsi="宋体" w:eastAsia="仿宋_GB2312" w:cs="仿宋_GB2312"/>
          <w:color w:val="000000" w:themeColor="text1"/>
          <w:sz w:val="32"/>
          <w:szCs w:val="32"/>
        </w:rPr>
        <w:t>证明材料</w:t>
      </w:r>
      <w:r>
        <w:rPr>
          <w:rFonts w:hint="eastAsia" w:ascii="仿宋_GB2312" w:hAnsi="宋体" w:eastAsia="仿宋_GB2312"/>
          <w:color w:val="000000" w:themeColor="text1"/>
          <w:sz w:val="32"/>
        </w:rPr>
        <w:t>；</w:t>
      </w:r>
    </w:p>
    <w:bookmarkEnd w:id="0"/>
    <w:p>
      <w:pPr>
        <w:pStyle w:val="11"/>
        <w:widowControl/>
        <w:spacing w:before="75" w:after="75" w:line="540" w:lineRule="exact"/>
        <w:ind w:left="160" w:leftChars="76" w:firstLine="320" w:firstLineChars="100"/>
        <w:jc w:val="left"/>
        <w:rPr>
          <w:rFonts w:ascii="仿宋_GB2312" w:hAnsi="宋体" w:eastAsia="仿宋_GB2312" w:cs="Arial"/>
          <w:color w:val="000000" w:themeColor="text1"/>
          <w:kern w:val="0"/>
          <w:sz w:val="32"/>
          <w:szCs w:val="32"/>
        </w:rPr>
      </w:pPr>
      <w:r>
        <w:rPr>
          <w:rFonts w:hint="eastAsia" w:ascii="仿宋_GB2312" w:hAnsi="宋体" w:eastAsia="仿宋_GB2312" w:cs="Arial"/>
          <w:color w:val="000000" w:themeColor="text1"/>
          <w:kern w:val="0"/>
          <w:sz w:val="32"/>
          <w:szCs w:val="32"/>
        </w:rPr>
        <w:t>（八）区级部门要求的其他相关证明材料。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1"/>
        <w:numPr>
          <w:ilvl w:val="0"/>
          <w:numId w:val="4"/>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rPr>
          <w:rFonts w:ascii="黑体" w:hAnsi="宋体" w:eastAsia="黑体"/>
          <w:color w:val="000000" w:themeColor="text1"/>
          <w:sz w:val="32"/>
          <w:szCs w:val="32"/>
        </w:rPr>
      </w:pPr>
      <w:r>
        <w:rPr>
          <w:rFonts w:hint="eastAsia" w:ascii="黑体" w:hAnsi="宋体" w:eastAsia="黑体"/>
          <w:color w:val="000000" w:themeColor="text1"/>
          <w:sz w:val="32"/>
          <w:szCs w:val="32"/>
        </w:rPr>
        <w:t>七、审批申请受理机关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地址：大鹏新区葵涌金岭路1号新区管委会5号楼5309，联系人：闫华，联系电话：28333957。</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ins w:id="0" w:author="nie" w:date="2020-09-30T15:24:51Z">
        <w:r>
          <w:rPr>
            <w:rFonts w:hint="eastAsia" w:ascii="仿宋_GB2312" w:hAnsi="Verdana" w:eastAsia="仿宋_GB2312" w:cs="宋体"/>
            <w:color w:val="000000" w:themeColor="text1"/>
            <w:kern w:val="0"/>
            <w:sz w:val="32"/>
            <w:szCs w:val="32"/>
          </w:rPr>
          <w:t>大鹏新区</w:t>
        </w:r>
      </w:ins>
      <w:r>
        <w:rPr>
          <w:rFonts w:hint="eastAsia" w:ascii="仿宋_GB2312" w:hAnsi="宋体" w:eastAsia="仿宋_GB2312" w:cs="宋体"/>
          <w:color w:val="000000" w:themeColor="text1"/>
          <w:kern w:val="0"/>
          <w:sz w:val="32"/>
          <w:szCs w:val="32"/>
        </w:rPr>
        <w:t>科技创新和经济服务局提交纸质申请材料——</w:t>
      </w:r>
      <w:ins w:id="1" w:author="nie" w:date="2020-09-30T15:24:53Z">
        <w:r>
          <w:rPr>
            <w:rFonts w:hint="eastAsia" w:ascii="仿宋_GB2312" w:hAnsi="Verdana" w:eastAsia="仿宋_GB2312" w:cs="宋体"/>
            <w:color w:val="000000" w:themeColor="text1"/>
            <w:kern w:val="0"/>
            <w:sz w:val="32"/>
            <w:szCs w:val="32"/>
          </w:rPr>
          <w:t>大鹏新区</w:t>
        </w:r>
      </w:ins>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ins w:id="2" w:author="nie" w:date="2020-09-30T15:24:56Z">
        <w:r>
          <w:rPr>
            <w:rFonts w:hint="eastAsia" w:ascii="仿宋_GB2312" w:hAnsi="Verdana" w:eastAsia="仿宋_GB2312" w:cs="宋体"/>
            <w:color w:val="000000" w:themeColor="text1"/>
            <w:kern w:val="0"/>
            <w:sz w:val="32"/>
            <w:szCs w:val="32"/>
          </w:rPr>
          <w:t>大鹏新区</w:t>
        </w:r>
      </w:ins>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ins w:id="3" w:author="nie" w:date="2020-09-30T15:24:58Z">
        <w:r>
          <w:rPr>
            <w:rFonts w:hint="eastAsia" w:ascii="仿宋_GB2312" w:hAnsi="Verdana" w:eastAsia="仿宋_GB2312" w:cs="宋体"/>
            <w:color w:val="000000" w:themeColor="text1"/>
            <w:kern w:val="0"/>
            <w:sz w:val="32"/>
            <w:szCs w:val="32"/>
          </w:rPr>
          <w:t>大鹏新区</w:t>
        </w:r>
      </w:ins>
      <w:r>
        <w:rPr>
          <w:rFonts w:hint="eastAsia" w:ascii="仿宋_GB2312" w:hAnsi="宋体" w:eastAsia="仿宋_GB2312" w:cs="宋体"/>
          <w:color w:val="000000" w:themeColor="text1"/>
          <w:kern w:val="0"/>
          <w:sz w:val="32"/>
          <w:szCs w:val="32"/>
        </w:rPr>
        <w:t>科技创新和经济服务局拨款。</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ins w:id="4" w:author="nie" w:date="2020-09-30T15:25:03Z">
        <w:r>
          <w:rPr>
            <w:rFonts w:hint="eastAsia" w:ascii="仿宋_GB2312" w:hAnsi="Verdana" w:eastAsia="仿宋_GB2312" w:cs="宋体"/>
            <w:color w:val="000000" w:themeColor="text1"/>
            <w:kern w:val="0"/>
            <w:sz w:val="32"/>
            <w:szCs w:val="32"/>
          </w:rPr>
          <w:t>大鹏新区</w:t>
        </w:r>
      </w:ins>
      <w:bookmarkStart w:id="2" w:name="_GoBack"/>
      <w:bookmarkEnd w:id="2"/>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5"/>
        </w:numPr>
        <w:ind w:firstLineChars="0"/>
        <w:rPr>
          <w:rFonts w:ascii="黑体" w:hAnsi="宋体" w:eastAsia="黑体"/>
          <w:color w:val="000000" w:themeColor="text1"/>
          <w:sz w:val="32"/>
          <w:szCs w:val="32"/>
        </w:rPr>
      </w:pPr>
      <w:bookmarkStart w:id="1" w:name="_Toc508645043"/>
      <w:r>
        <w:rPr>
          <w:rFonts w:hint="eastAsia" w:ascii="黑体" w:hAnsi="宋体" w:eastAsia="黑体"/>
          <w:color w:val="000000" w:themeColor="text1"/>
          <w:sz w:val="32"/>
          <w:szCs w:val="32"/>
        </w:rPr>
        <w:t>管理监督</w:t>
      </w:r>
      <w:bookmarkEnd w:id="1"/>
    </w:p>
    <w:p>
      <w:pPr>
        <w:pStyle w:val="11"/>
        <w:widowControl/>
        <w:numPr>
          <w:ilvl w:val="0"/>
          <w:numId w:val="6"/>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6"/>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6"/>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rPr>
          <w:color w:val="000000" w:themeColor="text1"/>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rPr>
          <w:color w:val="000000" w:themeColor="text1"/>
        </w:rPr>
      </w:pPr>
    </w:p>
    <w:p>
      <w:pPr>
        <w:rPr>
          <w:color w:val="000000" w:themeColor="text1"/>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987"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EDE173B"/>
    <w:multiLevelType w:val="multilevel"/>
    <w:tmpl w:val="3EDE173B"/>
    <w:lvl w:ilvl="0" w:tentative="0">
      <w:start w:val="6"/>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796001F"/>
    <w:multiLevelType w:val="multilevel"/>
    <w:tmpl w:val="4796001F"/>
    <w:lvl w:ilvl="0" w:tentative="0">
      <w:start w:val="8"/>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355D86"/>
    <w:multiLevelType w:val="multilevel"/>
    <w:tmpl w:val="4C355D86"/>
    <w:lvl w:ilvl="0" w:tentative="0">
      <w:start w:val="1"/>
      <w:numFmt w:val="japaneseCounting"/>
      <w:lvlText w:val="（%1）"/>
      <w:lvlJc w:val="left"/>
      <w:pPr>
        <w:ind w:left="2405"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17D0C67"/>
    <w:multiLevelType w:val="multilevel"/>
    <w:tmpl w:val="717D0C67"/>
    <w:lvl w:ilvl="0" w:tentative="0">
      <w:start w:val="1"/>
      <w:numFmt w:val="chineseCountingThousand"/>
      <w:lvlText w:val="%1、"/>
      <w:lvlJc w:val="center"/>
      <w:pPr>
        <w:ind w:left="1060" w:hanging="420"/>
      </w:pPr>
      <w:rPr>
        <w:rFonts w:hint="eastAsia"/>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nie">
    <w15:presenceInfo w15:providerId="WPS Office" w15:userId="22182753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0A3D"/>
    <w:rsid w:val="000130AA"/>
    <w:rsid w:val="00021A5E"/>
    <w:rsid w:val="00025BCC"/>
    <w:rsid w:val="00030940"/>
    <w:rsid w:val="00036943"/>
    <w:rsid w:val="00037773"/>
    <w:rsid w:val="000378B0"/>
    <w:rsid w:val="00051AB4"/>
    <w:rsid w:val="00054D80"/>
    <w:rsid w:val="0007189D"/>
    <w:rsid w:val="00071D4E"/>
    <w:rsid w:val="00071EE8"/>
    <w:rsid w:val="000A574E"/>
    <w:rsid w:val="000B5270"/>
    <w:rsid w:val="000C0EA2"/>
    <w:rsid w:val="000D3359"/>
    <w:rsid w:val="000E6253"/>
    <w:rsid w:val="000F7BC5"/>
    <w:rsid w:val="00101A95"/>
    <w:rsid w:val="00103BE8"/>
    <w:rsid w:val="00113BAC"/>
    <w:rsid w:val="001242D4"/>
    <w:rsid w:val="0012632E"/>
    <w:rsid w:val="001279F4"/>
    <w:rsid w:val="00137218"/>
    <w:rsid w:val="001373B4"/>
    <w:rsid w:val="0014667B"/>
    <w:rsid w:val="00151BCF"/>
    <w:rsid w:val="00153D0C"/>
    <w:rsid w:val="00154C68"/>
    <w:rsid w:val="00157318"/>
    <w:rsid w:val="0017323B"/>
    <w:rsid w:val="001757BC"/>
    <w:rsid w:val="00176512"/>
    <w:rsid w:val="001768EA"/>
    <w:rsid w:val="0017695D"/>
    <w:rsid w:val="00182F3D"/>
    <w:rsid w:val="00186724"/>
    <w:rsid w:val="00187569"/>
    <w:rsid w:val="00187ABF"/>
    <w:rsid w:val="00192EDD"/>
    <w:rsid w:val="00193D69"/>
    <w:rsid w:val="001944C5"/>
    <w:rsid w:val="001A0898"/>
    <w:rsid w:val="001A19CC"/>
    <w:rsid w:val="001A492B"/>
    <w:rsid w:val="001A632B"/>
    <w:rsid w:val="001B7C93"/>
    <w:rsid w:val="001C4B99"/>
    <w:rsid w:val="001E3E13"/>
    <w:rsid w:val="001E3FE9"/>
    <w:rsid w:val="001E5A9C"/>
    <w:rsid w:val="001F72C2"/>
    <w:rsid w:val="00200DE4"/>
    <w:rsid w:val="00203EB2"/>
    <w:rsid w:val="00210BE8"/>
    <w:rsid w:val="00220FB2"/>
    <w:rsid w:val="00234DF3"/>
    <w:rsid w:val="0024214C"/>
    <w:rsid w:val="002438C2"/>
    <w:rsid w:val="00244B02"/>
    <w:rsid w:val="00273755"/>
    <w:rsid w:val="00274BA4"/>
    <w:rsid w:val="00276A1B"/>
    <w:rsid w:val="00281CEA"/>
    <w:rsid w:val="0029153C"/>
    <w:rsid w:val="00293912"/>
    <w:rsid w:val="00297CAB"/>
    <w:rsid w:val="002A0A78"/>
    <w:rsid w:val="002A364C"/>
    <w:rsid w:val="002A7F8B"/>
    <w:rsid w:val="002B1386"/>
    <w:rsid w:val="002B58A5"/>
    <w:rsid w:val="002B617E"/>
    <w:rsid w:val="002C6947"/>
    <w:rsid w:val="002D2927"/>
    <w:rsid w:val="002E48D9"/>
    <w:rsid w:val="002F7F4C"/>
    <w:rsid w:val="00301454"/>
    <w:rsid w:val="00304552"/>
    <w:rsid w:val="00305031"/>
    <w:rsid w:val="00317EAC"/>
    <w:rsid w:val="00321F0C"/>
    <w:rsid w:val="00330C43"/>
    <w:rsid w:val="00346C0E"/>
    <w:rsid w:val="00350DC3"/>
    <w:rsid w:val="00354215"/>
    <w:rsid w:val="00362788"/>
    <w:rsid w:val="00380547"/>
    <w:rsid w:val="00380596"/>
    <w:rsid w:val="00382249"/>
    <w:rsid w:val="003863EE"/>
    <w:rsid w:val="003A3F4B"/>
    <w:rsid w:val="003A5828"/>
    <w:rsid w:val="003A6578"/>
    <w:rsid w:val="003A73AF"/>
    <w:rsid w:val="003B1F54"/>
    <w:rsid w:val="003B4AD6"/>
    <w:rsid w:val="003B5168"/>
    <w:rsid w:val="003B5E6D"/>
    <w:rsid w:val="003B6321"/>
    <w:rsid w:val="003C2A8B"/>
    <w:rsid w:val="003C3063"/>
    <w:rsid w:val="003C63A3"/>
    <w:rsid w:val="003D16AB"/>
    <w:rsid w:val="003D3067"/>
    <w:rsid w:val="003D526E"/>
    <w:rsid w:val="003D583D"/>
    <w:rsid w:val="003E1B13"/>
    <w:rsid w:val="003E2697"/>
    <w:rsid w:val="003E569F"/>
    <w:rsid w:val="003F2812"/>
    <w:rsid w:val="00401317"/>
    <w:rsid w:val="0040157E"/>
    <w:rsid w:val="0040520A"/>
    <w:rsid w:val="00407B28"/>
    <w:rsid w:val="00413113"/>
    <w:rsid w:val="00432531"/>
    <w:rsid w:val="004457D2"/>
    <w:rsid w:val="00451F3D"/>
    <w:rsid w:val="00456276"/>
    <w:rsid w:val="00467E44"/>
    <w:rsid w:val="0047041C"/>
    <w:rsid w:val="0047242F"/>
    <w:rsid w:val="00472767"/>
    <w:rsid w:val="00482E79"/>
    <w:rsid w:val="00491DC8"/>
    <w:rsid w:val="0049402B"/>
    <w:rsid w:val="0049547D"/>
    <w:rsid w:val="004A3D49"/>
    <w:rsid w:val="004B270F"/>
    <w:rsid w:val="004B78A3"/>
    <w:rsid w:val="004B7CE5"/>
    <w:rsid w:val="004C120E"/>
    <w:rsid w:val="004C21E1"/>
    <w:rsid w:val="004C23D0"/>
    <w:rsid w:val="004C37DD"/>
    <w:rsid w:val="004C398B"/>
    <w:rsid w:val="004C5B86"/>
    <w:rsid w:val="004C6804"/>
    <w:rsid w:val="004C6980"/>
    <w:rsid w:val="004E5871"/>
    <w:rsid w:val="004F250E"/>
    <w:rsid w:val="004F41B4"/>
    <w:rsid w:val="0050282D"/>
    <w:rsid w:val="00515DF3"/>
    <w:rsid w:val="0051631B"/>
    <w:rsid w:val="0052477D"/>
    <w:rsid w:val="00525A1F"/>
    <w:rsid w:val="00534053"/>
    <w:rsid w:val="00536F18"/>
    <w:rsid w:val="0054035C"/>
    <w:rsid w:val="00540DFF"/>
    <w:rsid w:val="005510A6"/>
    <w:rsid w:val="00552622"/>
    <w:rsid w:val="00552B5D"/>
    <w:rsid w:val="00555947"/>
    <w:rsid w:val="0056266E"/>
    <w:rsid w:val="00567675"/>
    <w:rsid w:val="005728FD"/>
    <w:rsid w:val="00590979"/>
    <w:rsid w:val="00591394"/>
    <w:rsid w:val="005946AE"/>
    <w:rsid w:val="0059672F"/>
    <w:rsid w:val="005B6D62"/>
    <w:rsid w:val="005B6E13"/>
    <w:rsid w:val="005C03B2"/>
    <w:rsid w:val="005C0D52"/>
    <w:rsid w:val="005C6F39"/>
    <w:rsid w:val="005E360C"/>
    <w:rsid w:val="005F33C6"/>
    <w:rsid w:val="005F76AB"/>
    <w:rsid w:val="00604D9B"/>
    <w:rsid w:val="0061494D"/>
    <w:rsid w:val="00620275"/>
    <w:rsid w:val="00620A05"/>
    <w:rsid w:val="00625CE3"/>
    <w:rsid w:val="0063705F"/>
    <w:rsid w:val="00645C0D"/>
    <w:rsid w:val="006520A4"/>
    <w:rsid w:val="00654DEC"/>
    <w:rsid w:val="0065542C"/>
    <w:rsid w:val="006573BB"/>
    <w:rsid w:val="0066175D"/>
    <w:rsid w:val="00665CE1"/>
    <w:rsid w:val="00673C36"/>
    <w:rsid w:val="00675046"/>
    <w:rsid w:val="00675767"/>
    <w:rsid w:val="00680BED"/>
    <w:rsid w:val="006865B0"/>
    <w:rsid w:val="00692B9E"/>
    <w:rsid w:val="0069498F"/>
    <w:rsid w:val="006A1FF4"/>
    <w:rsid w:val="006B29D9"/>
    <w:rsid w:val="006C50A0"/>
    <w:rsid w:val="006C6152"/>
    <w:rsid w:val="006C6999"/>
    <w:rsid w:val="006C734A"/>
    <w:rsid w:val="006D501E"/>
    <w:rsid w:val="006D7E77"/>
    <w:rsid w:val="006E01D4"/>
    <w:rsid w:val="006E0B47"/>
    <w:rsid w:val="006E0FBB"/>
    <w:rsid w:val="006E46DA"/>
    <w:rsid w:val="006F0462"/>
    <w:rsid w:val="006F1943"/>
    <w:rsid w:val="00705598"/>
    <w:rsid w:val="007112F9"/>
    <w:rsid w:val="007124DF"/>
    <w:rsid w:val="0071368F"/>
    <w:rsid w:val="00714395"/>
    <w:rsid w:val="007146F5"/>
    <w:rsid w:val="00716311"/>
    <w:rsid w:val="00717B8A"/>
    <w:rsid w:val="0072350E"/>
    <w:rsid w:val="00724DE8"/>
    <w:rsid w:val="0073227B"/>
    <w:rsid w:val="007528EE"/>
    <w:rsid w:val="00752AF0"/>
    <w:rsid w:val="00753059"/>
    <w:rsid w:val="00757792"/>
    <w:rsid w:val="00763F09"/>
    <w:rsid w:val="00772532"/>
    <w:rsid w:val="00772F77"/>
    <w:rsid w:val="0077622B"/>
    <w:rsid w:val="00780582"/>
    <w:rsid w:val="007807AE"/>
    <w:rsid w:val="007809B6"/>
    <w:rsid w:val="00781E2C"/>
    <w:rsid w:val="007903E4"/>
    <w:rsid w:val="00791E43"/>
    <w:rsid w:val="007949EA"/>
    <w:rsid w:val="007A6819"/>
    <w:rsid w:val="007B17DB"/>
    <w:rsid w:val="007B47BE"/>
    <w:rsid w:val="007B5717"/>
    <w:rsid w:val="007B5D5E"/>
    <w:rsid w:val="007C54FD"/>
    <w:rsid w:val="007C62FB"/>
    <w:rsid w:val="007C7A74"/>
    <w:rsid w:val="007D1644"/>
    <w:rsid w:val="007D2296"/>
    <w:rsid w:val="007D3687"/>
    <w:rsid w:val="007D7940"/>
    <w:rsid w:val="007D7E0F"/>
    <w:rsid w:val="007E0FE2"/>
    <w:rsid w:val="007E1F7A"/>
    <w:rsid w:val="007E52C2"/>
    <w:rsid w:val="007F4B01"/>
    <w:rsid w:val="007F564B"/>
    <w:rsid w:val="0080258B"/>
    <w:rsid w:val="00811BFE"/>
    <w:rsid w:val="0081570E"/>
    <w:rsid w:val="008157AA"/>
    <w:rsid w:val="008166B0"/>
    <w:rsid w:val="00821836"/>
    <w:rsid w:val="00832A10"/>
    <w:rsid w:val="00832CAF"/>
    <w:rsid w:val="008368B8"/>
    <w:rsid w:val="00843823"/>
    <w:rsid w:val="008438F7"/>
    <w:rsid w:val="00851078"/>
    <w:rsid w:val="00887B60"/>
    <w:rsid w:val="00893C9C"/>
    <w:rsid w:val="008A3887"/>
    <w:rsid w:val="008B2890"/>
    <w:rsid w:val="008B4065"/>
    <w:rsid w:val="008C789E"/>
    <w:rsid w:val="008D0937"/>
    <w:rsid w:val="008D2B97"/>
    <w:rsid w:val="008F28B9"/>
    <w:rsid w:val="00907E81"/>
    <w:rsid w:val="0091044C"/>
    <w:rsid w:val="00914D49"/>
    <w:rsid w:val="00914EF1"/>
    <w:rsid w:val="00926412"/>
    <w:rsid w:val="009451CE"/>
    <w:rsid w:val="009473B1"/>
    <w:rsid w:val="00952A78"/>
    <w:rsid w:val="00957D12"/>
    <w:rsid w:val="009647BD"/>
    <w:rsid w:val="0097033E"/>
    <w:rsid w:val="00973896"/>
    <w:rsid w:val="009738D5"/>
    <w:rsid w:val="00991E94"/>
    <w:rsid w:val="00995FAC"/>
    <w:rsid w:val="009973B7"/>
    <w:rsid w:val="009A45BC"/>
    <w:rsid w:val="009B26DA"/>
    <w:rsid w:val="009B3DC4"/>
    <w:rsid w:val="009B6D34"/>
    <w:rsid w:val="009C10EA"/>
    <w:rsid w:val="009C4746"/>
    <w:rsid w:val="009D5CFD"/>
    <w:rsid w:val="009E34D7"/>
    <w:rsid w:val="009E410B"/>
    <w:rsid w:val="009E6C59"/>
    <w:rsid w:val="009F14E9"/>
    <w:rsid w:val="00A019CB"/>
    <w:rsid w:val="00A05C29"/>
    <w:rsid w:val="00A06058"/>
    <w:rsid w:val="00A2092C"/>
    <w:rsid w:val="00A225A7"/>
    <w:rsid w:val="00A2260E"/>
    <w:rsid w:val="00A2791D"/>
    <w:rsid w:val="00A34177"/>
    <w:rsid w:val="00A36C32"/>
    <w:rsid w:val="00A41961"/>
    <w:rsid w:val="00A42A76"/>
    <w:rsid w:val="00A44F6D"/>
    <w:rsid w:val="00A462B4"/>
    <w:rsid w:val="00A46432"/>
    <w:rsid w:val="00A5230D"/>
    <w:rsid w:val="00A53500"/>
    <w:rsid w:val="00A60B81"/>
    <w:rsid w:val="00A63A6E"/>
    <w:rsid w:val="00A65BD7"/>
    <w:rsid w:val="00A71501"/>
    <w:rsid w:val="00A87B55"/>
    <w:rsid w:val="00A91C71"/>
    <w:rsid w:val="00A95D50"/>
    <w:rsid w:val="00A9613F"/>
    <w:rsid w:val="00A971A0"/>
    <w:rsid w:val="00AA0097"/>
    <w:rsid w:val="00AA227D"/>
    <w:rsid w:val="00AA43DA"/>
    <w:rsid w:val="00AB047B"/>
    <w:rsid w:val="00AB5B55"/>
    <w:rsid w:val="00AE05F0"/>
    <w:rsid w:val="00B16AD1"/>
    <w:rsid w:val="00B217F2"/>
    <w:rsid w:val="00B353B9"/>
    <w:rsid w:val="00B432E6"/>
    <w:rsid w:val="00B45BD2"/>
    <w:rsid w:val="00B5629C"/>
    <w:rsid w:val="00B571AB"/>
    <w:rsid w:val="00B65C89"/>
    <w:rsid w:val="00B67DE0"/>
    <w:rsid w:val="00B7722F"/>
    <w:rsid w:val="00B7799E"/>
    <w:rsid w:val="00B858D1"/>
    <w:rsid w:val="00B8645D"/>
    <w:rsid w:val="00B914A9"/>
    <w:rsid w:val="00BA3C41"/>
    <w:rsid w:val="00BA7DB7"/>
    <w:rsid w:val="00BB22E6"/>
    <w:rsid w:val="00BC1092"/>
    <w:rsid w:val="00BC4920"/>
    <w:rsid w:val="00BD1C39"/>
    <w:rsid w:val="00BD3D37"/>
    <w:rsid w:val="00BE0D62"/>
    <w:rsid w:val="00BE3CFF"/>
    <w:rsid w:val="00C073D1"/>
    <w:rsid w:val="00C10A1A"/>
    <w:rsid w:val="00C13E9C"/>
    <w:rsid w:val="00C20F2E"/>
    <w:rsid w:val="00C23F7D"/>
    <w:rsid w:val="00C4391F"/>
    <w:rsid w:val="00C44B09"/>
    <w:rsid w:val="00C5234C"/>
    <w:rsid w:val="00C60CDA"/>
    <w:rsid w:val="00C67F42"/>
    <w:rsid w:val="00C747B5"/>
    <w:rsid w:val="00C80AAB"/>
    <w:rsid w:val="00C80AE6"/>
    <w:rsid w:val="00C812C5"/>
    <w:rsid w:val="00C90673"/>
    <w:rsid w:val="00C93147"/>
    <w:rsid w:val="00C94B07"/>
    <w:rsid w:val="00C97C70"/>
    <w:rsid w:val="00CA22C0"/>
    <w:rsid w:val="00CA2D28"/>
    <w:rsid w:val="00CB6856"/>
    <w:rsid w:val="00CC70B8"/>
    <w:rsid w:val="00CD2621"/>
    <w:rsid w:val="00CD296B"/>
    <w:rsid w:val="00CD7C54"/>
    <w:rsid w:val="00CE0157"/>
    <w:rsid w:val="00CE583B"/>
    <w:rsid w:val="00CE67F2"/>
    <w:rsid w:val="00D05434"/>
    <w:rsid w:val="00D125BF"/>
    <w:rsid w:val="00D167F8"/>
    <w:rsid w:val="00D170C4"/>
    <w:rsid w:val="00D251F0"/>
    <w:rsid w:val="00D25E54"/>
    <w:rsid w:val="00D52BD5"/>
    <w:rsid w:val="00D53E3A"/>
    <w:rsid w:val="00D54559"/>
    <w:rsid w:val="00D5513E"/>
    <w:rsid w:val="00D5527C"/>
    <w:rsid w:val="00D56F1D"/>
    <w:rsid w:val="00D57202"/>
    <w:rsid w:val="00D6279B"/>
    <w:rsid w:val="00D667BD"/>
    <w:rsid w:val="00D700B0"/>
    <w:rsid w:val="00D97A49"/>
    <w:rsid w:val="00DA0674"/>
    <w:rsid w:val="00DA3BC3"/>
    <w:rsid w:val="00DA6575"/>
    <w:rsid w:val="00DA6FEF"/>
    <w:rsid w:val="00DB74E2"/>
    <w:rsid w:val="00DD670E"/>
    <w:rsid w:val="00DF6C9E"/>
    <w:rsid w:val="00DF7584"/>
    <w:rsid w:val="00E01F10"/>
    <w:rsid w:val="00E02CD1"/>
    <w:rsid w:val="00E049BF"/>
    <w:rsid w:val="00E04FC3"/>
    <w:rsid w:val="00E1324B"/>
    <w:rsid w:val="00E17460"/>
    <w:rsid w:val="00E26DAB"/>
    <w:rsid w:val="00E2768A"/>
    <w:rsid w:val="00E332D4"/>
    <w:rsid w:val="00E46C9C"/>
    <w:rsid w:val="00E50DC9"/>
    <w:rsid w:val="00E548CC"/>
    <w:rsid w:val="00E570DF"/>
    <w:rsid w:val="00E73ADA"/>
    <w:rsid w:val="00E74520"/>
    <w:rsid w:val="00E82A36"/>
    <w:rsid w:val="00E836F4"/>
    <w:rsid w:val="00E84E31"/>
    <w:rsid w:val="00E86713"/>
    <w:rsid w:val="00E87D48"/>
    <w:rsid w:val="00E96B61"/>
    <w:rsid w:val="00EA146E"/>
    <w:rsid w:val="00EA4805"/>
    <w:rsid w:val="00EB0E72"/>
    <w:rsid w:val="00ED299D"/>
    <w:rsid w:val="00EE0C2F"/>
    <w:rsid w:val="00EE51AC"/>
    <w:rsid w:val="00EE5243"/>
    <w:rsid w:val="00EE5FFE"/>
    <w:rsid w:val="00EF55ED"/>
    <w:rsid w:val="00EF79C1"/>
    <w:rsid w:val="00EF7D04"/>
    <w:rsid w:val="00F0630B"/>
    <w:rsid w:val="00F07087"/>
    <w:rsid w:val="00F46FCB"/>
    <w:rsid w:val="00F47834"/>
    <w:rsid w:val="00F571F0"/>
    <w:rsid w:val="00F67DA4"/>
    <w:rsid w:val="00F949A1"/>
    <w:rsid w:val="00FA40BA"/>
    <w:rsid w:val="00FB0A76"/>
    <w:rsid w:val="00FB1684"/>
    <w:rsid w:val="00FD2C94"/>
    <w:rsid w:val="00FD47F9"/>
    <w:rsid w:val="00FD509E"/>
    <w:rsid w:val="00FE5752"/>
    <w:rsid w:val="4B446F8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qFormat/>
    <w:uiPriority w:val="99"/>
    <w:rPr>
      <w:color w:val="800080" w:themeColor="followedHyperlink"/>
      <w:u w:val="single"/>
    </w:rPr>
  </w:style>
  <w:style w:type="character" w:styleId="8">
    <w:name w:val="Hyperlink"/>
    <w:basedOn w:val="6"/>
    <w:unhideWhenUsed/>
    <w:qFormat/>
    <w:uiPriority w:val="99"/>
    <w:rPr>
      <w:color w:val="0000FF" w:themeColor="hyperlink"/>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297</Words>
  <Characters>1696</Characters>
  <Lines>14</Lines>
  <Paragraphs>3</Paragraphs>
  <TotalTime>0</TotalTime>
  <ScaleCrop>false</ScaleCrop>
  <LinksUpToDate>false</LinksUpToDate>
  <CharactersWithSpaces>1990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2020-09-30T07:25:08Z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